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E4195" w14:textId="77777777" w:rsidR="00D728AF" w:rsidRPr="00D728AF" w:rsidRDefault="00D728AF" w:rsidP="00335EFB">
      <w:pPr>
        <w:jc w:val="center"/>
        <w:rPr>
          <w:rFonts w:hint="eastAsia"/>
          <w:b/>
          <w:bCs/>
          <w:sz w:val="32"/>
          <w:szCs w:val="32"/>
        </w:rPr>
      </w:pPr>
      <w:r w:rsidRPr="00D728AF">
        <w:rPr>
          <w:b/>
          <w:bCs/>
          <w:sz w:val="32"/>
          <w:szCs w:val="32"/>
        </w:rPr>
        <w:t>会议纪要</w:t>
      </w:r>
    </w:p>
    <w:p w14:paraId="5B36BB9B" w14:textId="77777777" w:rsidR="00D728AF" w:rsidRPr="00D728AF" w:rsidRDefault="00D728AF" w:rsidP="00335EFB">
      <w:pPr>
        <w:spacing w:line="360" w:lineRule="auto"/>
        <w:rPr>
          <w:rFonts w:hint="eastAsia"/>
          <w:b/>
          <w:bCs/>
          <w:sz w:val="24"/>
          <w:szCs w:val="24"/>
        </w:rPr>
      </w:pPr>
      <w:r w:rsidRPr="00D728AF">
        <w:rPr>
          <w:b/>
          <w:bCs/>
          <w:sz w:val="24"/>
          <w:szCs w:val="24"/>
        </w:rPr>
        <w:t>会议时间</w:t>
      </w:r>
    </w:p>
    <w:p w14:paraId="5DC81847" w14:textId="1AE2D7D1" w:rsidR="00D728AF" w:rsidRPr="00D728AF" w:rsidRDefault="00D728AF" w:rsidP="00335EFB">
      <w:pPr>
        <w:spacing w:line="360" w:lineRule="auto"/>
        <w:ind w:firstLineChars="177" w:firstLine="425"/>
        <w:rPr>
          <w:rFonts w:hint="eastAsia"/>
          <w:sz w:val="24"/>
          <w:szCs w:val="24"/>
        </w:rPr>
      </w:pPr>
      <w:r w:rsidRPr="00335EFB">
        <w:rPr>
          <w:rFonts w:hint="eastAsia"/>
          <w:sz w:val="24"/>
          <w:szCs w:val="24"/>
        </w:rPr>
        <w:t>2024</w:t>
      </w:r>
      <w:r w:rsidRPr="00D728AF">
        <w:rPr>
          <w:sz w:val="24"/>
          <w:szCs w:val="24"/>
        </w:rPr>
        <w:t>年</w:t>
      </w:r>
      <w:r w:rsidRPr="00335EFB">
        <w:rPr>
          <w:rFonts w:hint="eastAsia"/>
          <w:sz w:val="24"/>
          <w:szCs w:val="24"/>
        </w:rPr>
        <w:t>11</w:t>
      </w:r>
      <w:r w:rsidRPr="00D728AF">
        <w:rPr>
          <w:sz w:val="24"/>
          <w:szCs w:val="24"/>
        </w:rPr>
        <w:t>月</w:t>
      </w:r>
      <w:r w:rsidRPr="00335EFB">
        <w:rPr>
          <w:rFonts w:hint="eastAsia"/>
          <w:sz w:val="24"/>
          <w:szCs w:val="24"/>
        </w:rPr>
        <w:t>11</w:t>
      </w:r>
      <w:r w:rsidRPr="00D728AF">
        <w:rPr>
          <w:sz w:val="24"/>
          <w:szCs w:val="24"/>
        </w:rPr>
        <w:t>日</w:t>
      </w:r>
    </w:p>
    <w:p w14:paraId="60583601" w14:textId="77777777" w:rsidR="00D728AF" w:rsidRPr="00D728AF" w:rsidRDefault="00D728AF" w:rsidP="00335EFB">
      <w:pPr>
        <w:spacing w:line="360" w:lineRule="auto"/>
        <w:rPr>
          <w:rFonts w:hint="eastAsia"/>
          <w:b/>
          <w:bCs/>
          <w:sz w:val="24"/>
          <w:szCs w:val="24"/>
        </w:rPr>
      </w:pPr>
      <w:r w:rsidRPr="00D728AF">
        <w:rPr>
          <w:b/>
          <w:bCs/>
          <w:sz w:val="24"/>
          <w:szCs w:val="24"/>
        </w:rPr>
        <w:t>会议地点</w:t>
      </w:r>
    </w:p>
    <w:p w14:paraId="072133AF" w14:textId="77777777" w:rsidR="00911017" w:rsidRDefault="00911017" w:rsidP="00911017">
      <w:pPr>
        <w:spacing w:line="360" w:lineRule="auto"/>
        <w:ind w:firstLineChars="177" w:firstLine="425"/>
        <w:rPr>
          <w:sz w:val="24"/>
          <w:szCs w:val="24"/>
        </w:rPr>
      </w:pPr>
      <w:r>
        <w:rPr>
          <w:rFonts w:hint="eastAsia"/>
          <w:sz w:val="24"/>
          <w:szCs w:val="24"/>
        </w:rPr>
        <w:t>中国医学科学院放射医学研究所 D楼三层会议室</w:t>
      </w:r>
    </w:p>
    <w:p w14:paraId="6FED5485" w14:textId="4D8875EF" w:rsidR="00D728AF" w:rsidRPr="00335EFB" w:rsidRDefault="00D728AF" w:rsidP="00335EFB">
      <w:pPr>
        <w:spacing w:line="360" w:lineRule="auto"/>
        <w:rPr>
          <w:rFonts w:hint="eastAsia"/>
          <w:b/>
          <w:bCs/>
          <w:sz w:val="24"/>
          <w:szCs w:val="24"/>
        </w:rPr>
      </w:pPr>
      <w:r w:rsidRPr="00D728AF">
        <w:rPr>
          <w:b/>
          <w:bCs/>
          <w:sz w:val="24"/>
          <w:szCs w:val="24"/>
        </w:rPr>
        <w:t>参会人员</w:t>
      </w:r>
    </w:p>
    <w:p w14:paraId="492C1C33" w14:textId="77777777" w:rsidR="00D728AF" w:rsidRPr="00335EFB" w:rsidRDefault="00D728AF" w:rsidP="00335EFB">
      <w:pPr>
        <w:spacing w:line="360" w:lineRule="auto"/>
        <w:ind w:firstLineChars="177" w:firstLine="425"/>
        <w:rPr>
          <w:rFonts w:hint="eastAsia"/>
          <w:sz w:val="24"/>
          <w:szCs w:val="24"/>
        </w:rPr>
      </w:pPr>
      <w:r w:rsidRPr="00335EFB">
        <w:rPr>
          <w:rFonts w:hint="eastAsia"/>
          <w:sz w:val="24"/>
          <w:szCs w:val="24"/>
        </w:rPr>
        <w:t>赵瑜 中国医学科学院放射医学研究所</w:t>
      </w:r>
    </w:p>
    <w:p w14:paraId="3C42BE86" w14:textId="77777777" w:rsidR="00D728AF" w:rsidRPr="00335EFB" w:rsidRDefault="00D728AF" w:rsidP="00335EFB">
      <w:pPr>
        <w:spacing w:line="360" w:lineRule="auto"/>
        <w:ind w:firstLineChars="177" w:firstLine="425"/>
        <w:rPr>
          <w:rFonts w:hint="eastAsia"/>
          <w:sz w:val="24"/>
          <w:szCs w:val="24"/>
        </w:rPr>
      </w:pPr>
      <w:r w:rsidRPr="00335EFB">
        <w:rPr>
          <w:rFonts w:hint="eastAsia"/>
          <w:sz w:val="24"/>
          <w:szCs w:val="24"/>
        </w:rPr>
        <w:t>张映熠  天津大学</w:t>
      </w:r>
    </w:p>
    <w:p w14:paraId="6793E708" w14:textId="77777777" w:rsidR="00D728AF" w:rsidRPr="00335EFB" w:rsidRDefault="00D728AF" w:rsidP="00335EFB">
      <w:pPr>
        <w:spacing w:line="360" w:lineRule="auto"/>
        <w:ind w:firstLineChars="177" w:firstLine="425"/>
        <w:rPr>
          <w:rFonts w:hint="eastAsia"/>
          <w:sz w:val="24"/>
          <w:szCs w:val="24"/>
        </w:rPr>
      </w:pPr>
      <w:r w:rsidRPr="00335EFB">
        <w:rPr>
          <w:rFonts w:hint="eastAsia"/>
          <w:sz w:val="24"/>
          <w:szCs w:val="24"/>
        </w:rPr>
        <w:t>朱彤 中国医学科学院放射医学研究所</w:t>
      </w:r>
    </w:p>
    <w:p w14:paraId="32FDAEEA" w14:textId="3012FB45" w:rsidR="00D728AF" w:rsidRPr="00D728AF" w:rsidRDefault="00D728AF" w:rsidP="00335EFB">
      <w:pPr>
        <w:spacing w:line="360" w:lineRule="auto"/>
        <w:ind w:firstLineChars="177" w:firstLine="425"/>
        <w:rPr>
          <w:rFonts w:hint="eastAsia"/>
          <w:b/>
          <w:bCs/>
          <w:sz w:val="24"/>
          <w:szCs w:val="24"/>
        </w:rPr>
      </w:pPr>
      <w:r w:rsidRPr="00335EFB">
        <w:rPr>
          <w:rFonts w:hint="eastAsia"/>
          <w:sz w:val="24"/>
          <w:szCs w:val="24"/>
        </w:rPr>
        <w:t>张壬辉 福建</w:t>
      </w:r>
      <w:r w:rsidRPr="00335EFB">
        <w:rPr>
          <w:sz w:val="24"/>
          <w:szCs w:val="24"/>
        </w:rPr>
        <w:t>上源生物科技有限公司</w:t>
      </w:r>
    </w:p>
    <w:p w14:paraId="259AAC68" w14:textId="77777777" w:rsidR="00D728AF" w:rsidRPr="00D728AF" w:rsidRDefault="00D728AF" w:rsidP="00335EFB">
      <w:pPr>
        <w:spacing w:line="360" w:lineRule="auto"/>
        <w:rPr>
          <w:rFonts w:hint="eastAsia"/>
          <w:b/>
          <w:bCs/>
          <w:sz w:val="24"/>
          <w:szCs w:val="24"/>
        </w:rPr>
      </w:pPr>
      <w:r w:rsidRPr="00D728AF">
        <w:rPr>
          <w:b/>
          <w:bCs/>
          <w:sz w:val="24"/>
          <w:szCs w:val="24"/>
        </w:rPr>
        <w:t>会议内容</w:t>
      </w:r>
    </w:p>
    <w:p w14:paraId="39D4D3DE" w14:textId="77777777" w:rsidR="00D728AF" w:rsidRPr="00D728AF" w:rsidRDefault="00D728AF" w:rsidP="00335EFB">
      <w:pPr>
        <w:spacing w:line="360" w:lineRule="auto"/>
        <w:rPr>
          <w:rFonts w:hint="eastAsia"/>
          <w:b/>
          <w:bCs/>
          <w:sz w:val="24"/>
          <w:szCs w:val="24"/>
        </w:rPr>
      </w:pPr>
      <w:r w:rsidRPr="00D728AF">
        <w:rPr>
          <w:b/>
          <w:bCs/>
          <w:sz w:val="24"/>
          <w:szCs w:val="24"/>
        </w:rPr>
        <w:t>一、核对拆分后两个标准的内容</w:t>
      </w:r>
    </w:p>
    <w:p w14:paraId="34D0CD6E" w14:textId="77777777" w:rsidR="00D728AF" w:rsidRPr="00D728AF" w:rsidRDefault="00D728AF" w:rsidP="00335EFB">
      <w:pPr>
        <w:numPr>
          <w:ilvl w:val="0"/>
          <w:numId w:val="2"/>
        </w:numPr>
        <w:spacing w:line="360" w:lineRule="auto"/>
        <w:rPr>
          <w:rFonts w:hint="eastAsia"/>
          <w:sz w:val="24"/>
          <w:szCs w:val="24"/>
        </w:rPr>
      </w:pPr>
      <w:r w:rsidRPr="00D728AF">
        <w:rPr>
          <w:sz w:val="24"/>
          <w:szCs w:val="24"/>
        </w:rPr>
        <w:t>《实验动物 秀丽隐杆线虫质量控制》</w:t>
      </w:r>
    </w:p>
    <w:p w14:paraId="4965D060" w14:textId="4F6AC471" w:rsidR="00D728AF" w:rsidRPr="00335EFB" w:rsidRDefault="00D728AF" w:rsidP="00335EFB">
      <w:pPr>
        <w:pStyle w:val="a3"/>
        <w:numPr>
          <w:ilvl w:val="0"/>
          <w:numId w:val="6"/>
        </w:numPr>
        <w:spacing w:line="360" w:lineRule="auto"/>
        <w:ind w:leftChars="221" w:left="1417" w:firstLineChars="0" w:hanging="953"/>
        <w:rPr>
          <w:rFonts w:hint="eastAsia"/>
          <w:sz w:val="24"/>
          <w:szCs w:val="24"/>
        </w:rPr>
      </w:pPr>
      <w:r w:rsidRPr="00335EFB">
        <w:rPr>
          <w:sz w:val="24"/>
          <w:szCs w:val="24"/>
        </w:rPr>
        <w:t>确认了质量控制的具体</w:t>
      </w:r>
      <w:r w:rsidRPr="00335EFB">
        <w:rPr>
          <w:rFonts w:hint="eastAsia"/>
          <w:sz w:val="24"/>
          <w:szCs w:val="24"/>
        </w:rPr>
        <w:t>指标</w:t>
      </w:r>
      <w:r w:rsidRPr="00335EFB">
        <w:rPr>
          <w:sz w:val="24"/>
          <w:szCs w:val="24"/>
        </w:rPr>
        <w:t>和检测方法。</w:t>
      </w:r>
    </w:p>
    <w:p w14:paraId="61F7BD6D" w14:textId="3E9FAC48" w:rsidR="00D728AF" w:rsidRPr="00335EFB" w:rsidRDefault="00D728AF" w:rsidP="00335EFB">
      <w:pPr>
        <w:pStyle w:val="a3"/>
        <w:numPr>
          <w:ilvl w:val="0"/>
          <w:numId w:val="6"/>
        </w:numPr>
        <w:spacing w:line="360" w:lineRule="auto"/>
        <w:ind w:leftChars="221" w:left="1417" w:firstLineChars="0" w:hanging="953"/>
        <w:rPr>
          <w:rFonts w:hint="eastAsia"/>
          <w:sz w:val="24"/>
          <w:szCs w:val="24"/>
        </w:rPr>
      </w:pPr>
      <w:r w:rsidRPr="00335EFB">
        <w:rPr>
          <w:sz w:val="24"/>
          <w:szCs w:val="24"/>
        </w:rPr>
        <w:t>讨论了</w:t>
      </w:r>
      <w:r w:rsidRPr="00335EFB">
        <w:rPr>
          <w:rFonts w:hint="eastAsia"/>
          <w:sz w:val="24"/>
          <w:szCs w:val="24"/>
        </w:rPr>
        <w:t>关于OP50及其他微生物检测</w:t>
      </w:r>
      <w:r w:rsidRPr="00335EFB">
        <w:rPr>
          <w:sz w:val="24"/>
          <w:szCs w:val="24"/>
        </w:rPr>
        <w:t>的</w:t>
      </w:r>
      <w:r w:rsidRPr="00335EFB">
        <w:rPr>
          <w:rFonts w:hint="eastAsia"/>
          <w:sz w:val="24"/>
          <w:szCs w:val="24"/>
        </w:rPr>
        <w:t>方法</w:t>
      </w:r>
      <w:r w:rsidRPr="00335EFB">
        <w:rPr>
          <w:sz w:val="24"/>
          <w:szCs w:val="24"/>
        </w:rPr>
        <w:t>。</w:t>
      </w:r>
    </w:p>
    <w:p w14:paraId="22F401DD" w14:textId="7CEEE3CE" w:rsidR="00D728AF" w:rsidRPr="00D728AF" w:rsidRDefault="00D728AF" w:rsidP="00335EFB">
      <w:pPr>
        <w:numPr>
          <w:ilvl w:val="0"/>
          <w:numId w:val="2"/>
        </w:numPr>
        <w:spacing w:line="360" w:lineRule="auto"/>
        <w:rPr>
          <w:rFonts w:hint="eastAsia"/>
          <w:sz w:val="24"/>
          <w:szCs w:val="24"/>
        </w:rPr>
      </w:pPr>
      <w:r w:rsidRPr="00D728AF">
        <w:rPr>
          <w:sz w:val="24"/>
          <w:szCs w:val="24"/>
        </w:rPr>
        <w:t>《实验动物 秀丽隐杆</w:t>
      </w:r>
      <w:r w:rsidRPr="00335EFB">
        <w:rPr>
          <w:rFonts w:hint="eastAsia"/>
          <w:sz w:val="24"/>
          <w:szCs w:val="24"/>
        </w:rPr>
        <w:t>线虫饲养环境通用要求</w:t>
      </w:r>
      <w:r w:rsidRPr="00D728AF">
        <w:rPr>
          <w:sz w:val="24"/>
          <w:szCs w:val="24"/>
        </w:rPr>
        <w:t>》</w:t>
      </w:r>
    </w:p>
    <w:p w14:paraId="05F849E4" w14:textId="2748F29A" w:rsidR="00D728AF" w:rsidRPr="00335EFB" w:rsidRDefault="00D728AF" w:rsidP="00335EFB">
      <w:pPr>
        <w:pStyle w:val="a3"/>
        <w:numPr>
          <w:ilvl w:val="0"/>
          <w:numId w:val="7"/>
        </w:numPr>
        <w:spacing w:line="360" w:lineRule="auto"/>
        <w:ind w:firstLineChars="0" w:hanging="1094"/>
        <w:rPr>
          <w:rFonts w:hint="eastAsia"/>
          <w:sz w:val="24"/>
          <w:szCs w:val="24"/>
        </w:rPr>
      </w:pPr>
      <w:r w:rsidRPr="00335EFB">
        <w:rPr>
          <w:rFonts w:hint="eastAsia"/>
          <w:sz w:val="24"/>
          <w:szCs w:val="24"/>
        </w:rPr>
        <w:t>确定</w:t>
      </w:r>
      <w:r w:rsidRPr="00335EFB">
        <w:rPr>
          <w:sz w:val="24"/>
          <w:szCs w:val="24"/>
        </w:rPr>
        <w:t>环境条件的具体参数。</w:t>
      </w:r>
    </w:p>
    <w:p w14:paraId="213751B3" w14:textId="77777777" w:rsidR="00D728AF" w:rsidRPr="00335EFB" w:rsidRDefault="00D728AF" w:rsidP="00335EFB">
      <w:pPr>
        <w:pStyle w:val="a3"/>
        <w:numPr>
          <w:ilvl w:val="0"/>
          <w:numId w:val="7"/>
        </w:numPr>
        <w:spacing w:line="360" w:lineRule="auto"/>
        <w:ind w:firstLineChars="0" w:hanging="1094"/>
        <w:rPr>
          <w:rFonts w:hint="eastAsia"/>
          <w:sz w:val="24"/>
          <w:szCs w:val="24"/>
        </w:rPr>
      </w:pPr>
      <w:r w:rsidRPr="00335EFB">
        <w:rPr>
          <w:sz w:val="24"/>
          <w:szCs w:val="24"/>
        </w:rPr>
        <w:t>确定了饲养设备的配置及维护要求。</w:t>
      </w:r>
    </w:p>
    <w:p w14:paraId="6245F766" w14:textId="77777777" w:rsidR="00D728AF" w:rsidRPr="00335EFB" w:rsidRDefault="00D728AF" w:rsidP="00335EFB">
      <w:pPr>
        <w:pStyle w:val="a3"/>
        <w:numPr>
          <w:ilvl w:val="0"/>
          <w:numId w:val="7"/>
        </w:numPr>
        <w:spacing w:line="360" w:lineRule="auto"/>
        <w:ind w:firstLineChars="0" w:hanging="1094"/>
        <w:rPr>
          <w:rFonts w:hint="eastAsia"/>
          <w:sz w:val="24"/>
          <w:szCs w:val="24"/>
        </w:rPr>
      </w:pPr>
      <w:r w:rsidRPr="00335EFB">
        <w:rPr>
          <w:sz w:val="24"/>
          <w:szCs w:val="24"/>
        </w:rPr>
        <w:t>强化了环境监测和消毒程序的内容。</w:t>
      </w:r>
    </w:p>
    <w:p w14:paraId="3130E6D0" w14:textId="77777777" w:rsidR="00D728AF" w:rsidRPr="00D728AF" w:rsidRDefault="00D728AF" w:rsidP="00335EFB">
      <w:pPr>
        <w:spacing w:line="360" w:lineRule="auto"/>
        <w:rPr>
          <w:rFonts w:hint="eastAsia"/>
          <w:b/>
          <w:bCs/>
          <w:sz w:val="24"/>
          <w:szCs w:val="24"/>
        </w:rPr>
      </w:pPr>
      <w:r w:rsidRPr="00D728AF">
        <w:rPr>
          <w:b/>
          <w:bCs/>
          <w:sz w:val="24"/>
          <w:szCs w:val="24"/>
        </w:rPr>
        <w:t>二、三个单位汇总指标检测数据</w:t>
      </w:r>
    </w:p>
    <w:p w14:paraId="3C137C79" w14:textId="18268922" w:rsidR="00D728AF" w:rsidRPr="00D728AF" w:rsidRDefault="00D728AF" w:rsidP="00335EFB">
      <w:pPr>
        <w:numPr>
          <w:ilvl w:val="0"/>
          <w:numId w:val="8"/>
        </w:numPr>
        <w:spacing w:line="360" w:lineRule="auto"/>
        <w:ind w:left="0" w:firstLine="360"/>
        <w:rPr>
          <w:rFonts w:hint="eastAsia"/>
          <w:sz w:val="24"/>
          <w:szCs w:val="24"/>
        </w:rPr>
      </w:pPr>
      <w:r w:rsidRPr="00D728AF">
        <w:rPr>
          <w:sz w:val="24"/>
          <w:szCs w:val="24"/>
        </w:rPr>
        <w:t>各单位分别汇报了</w:t>
      </w:r>
      <w:r w:rsidR="000400AD" w:rsidRPr="00335EFB">
        <w:rPr>
          <w:rFonts w:hint="eastAsia"/>
          <w:sz w:val="24"/>
          <w:szCs w:val="24"/>
        </w:rPr>
        <w:t>线虫发育</w:t>
      </w:r>
      <w:r w:rsidRPr="00D728AF">
        <w:rPr>
          <w:sz w:val="24"/>
          <w:szCs w:val="24"/>
        </w:rPr>
        <w:t>的</w:t>
      </w:r>
      <w:r w:rsidR="000400AD" w:rsidRPr="00335EFB">
        <w:rPr>
          <w:rFonts w:hint="eastAsia"/>
          <w:sz w:val="24"/>
          <w:szCs w:val="24"/>
        </w:rPr>
        <w:t>各项</w:t>
      </w:r>
      <w:r w:rsidRPr="00D728AF">
        <w:rPr>
          <w:sz w:val="24"/>
          <w:szCs w:val="24"/>
        </w:rPr>
        <w:t>指标检测数据</w:t>
      </w:r>
      <w:r w:rsidR="000400AD" w:rsidRPr="00335EFB">
        <w:rPr>
          <w:rFonts w:hint="eastAsia"/>
          <w:sz w:val="24"/>
          <w:szCs w:val="24"/>
        </w:rPr>
        <w:t>，包括四个生长阶段的体长、体宽和摆头次数</w:t>
      </w:r>
      <w:r w:rsidRPr="00D728AF">
        <w:rPr>
          <w:sz w:val="24"/>
          <w:szCs w:val="24"/>
        </w:rPr>
        <w:t>。</w:t>
      </w:r>
    </w:p>
    <w:p w14:paraId="529B0FAA" w14:textId="7C4D293B" w:rsidR="00D728AF" w:rsidRPr="00D728AF" w:rsidRDefault="00D728AF" w:rsidP="00335EFB">
      <w:pPr>
        <w:numPr>
          <w:ilvl w:val="0"/>
          <w:numId w:val="8"/>
        </w:numPr>
        <w:spacing w:line="360" w:lineRule="auto"/>
        <w:rPr>
          <w:rFonts w:hint="eastAsia"/>
          <w:sz w:val="24"/>
          <w:szCs w:val="24"/>
        </w:rPr>
      </w:pPr>
      <w:r w:rsidRPr="00D728AF">
        <w:rPr>
          <w:sz w:val="24"/>
          <w:szCs w:val="24"/>
        </w:rPr>
        <w:lastRenderedPageBreak/>
        <w:t>对数据进行比对和分析，</w:t>
      </w:r>
      <w:r w:rsidR="000400AD" w:rsidRPr="00335EFB">
        <w:rPr>
          <w:rFonts w:hint="eastAsia"/>
          <w:sz w:val="24"/>
          <w:szCs w:val="24"/>
        </w:rPr>
        <w:t>完成了三个单位对标准中涉及的指标的规范</w:t>
      </w:r>
      <w:r w:rsidRPr="00D728AF">
        <w:rPr>
          <w:sz w:val="24"/>
          <w:szCs w:val="24"/>
        </w:rPr>
        <w:t>。</w:t>
      </w:r>
    </w:p>
    <w:p w14:paraId="21B4C134" w14:textId="4F485EFB" w:rsidR="00D728AF" w:rsidRPr="00D728AF" w:rsidRDefault="00D728AF" w:rsidP="00335EFB">
      <w:pPr>
        <w:numPr>
          <w:ilvl w:val="0"/>
          <w:numId w:val="8"/>
        </w:numPr>
        <w:spacing w:line="360" w:lineRule="auto"/>
        <w:rPr>
          <w:rFonts w:hint="eastAsia"/>
          <w:sz w:val="24"/>
          <w:szCs w:val="24"/>
        </w:rPr>
      </w:pPr>
      <w:r w:rsidRPr="00D728AF">
        <w:rPr>
          <w:sz w:val="24"/>
          <w:szCs w:val="24"/>
        </w:rPr>
        <w:t>讨论了数据差异的原因</w:t>
      </w:r>
      <w:r w:rsidR="000400AD" w:rsidRPr="00335EFB">
        <w:rPr>
          <w:rFonts w:hint="eastAsia"/>
          <w:sz w:val="24"/>
          <w:szCs w:val="24"/>
        </w:rPr>
        <w:t>，提出了标准中关于检测数据</w:t>
      </w:r>
      <w:r w:rsidRPr="00D728AF">
        <w:rPr>
          <w:sz w:val="24"/>
          <w:szCs w:val="24"/>
        </w:rPr>
        <w:t>的改进措施。</w:t>
      </w:r>
    </w:p>
    <w:p w14:paraId="2E64B691" w14:textId="77777777" w:rsidR="00D728AF" w:rsidRPr="00D728AF" w:rsidRDefault="00D728AF" w:rsidP="00335EFB">
      <w:pPr>
        <w:spacing w:line="360" w:lineRule="auto"/>
        <w:rPr>
          <w:rFonts w:hint="eastAsia"/>
          <w:b/>
          <w:bCs/>
          <w:sz w:val="24"/>
          <w:szCs w:val="24"/>
        </w:rPr>
      </w:pPr>
      <w:r w:rsidRPr="00D728AF">
        <w:rPr>
          <w:b/>
          <w:bCs/>
          <w:sz w:val="24"/>
          <w:szCs w:val="24"/>
        </w:rPr>
        <w:t>三、研讨标委会提出的其他修订意见</w:t>
      </w:r>
    </w:p>
    <w:p w14:paraId="68BCA7DF" w14:textId="69BCCA67" w:rsidR="00D728AF" w:rsidRPr="00D728AF" w:rsidRDefault="00D728AF" w:rsidP="00335EFB">
      <w:pPr>
        <w:numPr>
          <w:ilvl w:val="0"/>
          <w:numId w:val="4"/>
        </w:numPr>
        <w:tabs>
          <w:tab w:val="num" w:pos="426"/>
        </w:tabs>
        <w:spacing w:line="360" w:lineRule="auto"/>
        <w:ind w:left="0" w:firstLine="360"/>
        <w:rPr>
          <w:rFonts w:hint="eastAsia"/>
          <w:sz w:val="24"/>
          <w:szCs w:val="24"/>
        </w:rPr>
      </w:pPr>
      <w:r w:rsidRPr="00D728AF">
        <w:rPr>
          <w:sz w:val="24"/>
          <w:szCs w:val="24"/>
        </w:rPr>
        <w:t>逐条讨论了标委会提出的修订意见和建议。</w:t>
      </w:r>
      <w:r w:rsidR="000400AD" w:rsidRPr="00335EFB">
        <w:rPr>
          <w:rFonts w:hint="eastAsia"/>
          <w:sz w:val="24"/>
          <w:szCs w:val="24"/>
        </w:rPr>
        <w:t>关于需要拆分和标题修改的内容已经完成，进一步讨论了关于质控内容的全面覆盖性和适用范围。</w:t>
      </w:r>
    </w:p>
    <w:p w14:paraId="288115FE" w14:textId="52D90C3C" w:rsidR="00D728AF" w:rsidRPr="00D728AF" w:rsidRDefault="00D728AF" w:rsidP="00335EFB">
      <w:pPr>
        <w:numPr>
          <w:ilvl w:val="0"/>
          <w:numId w:val="4"/>
        </w:numPr>
        <w:tabs>
          <w:tab w:val="num" w:pos="284"/>
        </w:tabs>
        <w:spacing w:line="360" w:lineRule="auto"/>
        <w:ind w:left="0" w:firstLine="426"/>
        <w:rPr>
          <w:rFonts w:hint="eastAsia"/>
          <w:sz w:val="24"/>
          <w:szCs w:val="24"/>
        </w:rPr>
      </w:pPr>
      <w:r w:rsidRPr="00D728AF">
        <w:rPr>
          <w:sz w:val="24"/>
          <w:szCs w:val="24"/>
        </w:rPr>
        <w:t>针对</w:t>
      </w:r>
      <w:r w:rsidR="000400AD" w:rsidRPr="00335EFB">
        <w:rPr>
          <w:rFonts w:hint="eastAsia"/>
          <w:sz w:val="24"/>
          <w:szCs w:val="24"/>
        </w:rPr>
        <w:t>专家意见中“建议提高普及度”一项进行了深入讨论，起草组一致认为这两个标准均是针对秀丽隐杆线虫的规范，所有课题需要涉及秀丽隐杆线虫的课题组或实验室均可参照这两项标准，在线虫使用领域覆盖率度较高</w:t>
      </w:r>
      <w:r w:rsidRPr="00D728AF">
        <w:rPr>
          <w:sz w:val="24"/>
          <w:szCs w:val="24"/>
        </w:rPr>
        <w:t>。</w:t>
      </w:r>
      <w:r w:rsidR="000400AD" w:rsidRPr="00335EFB">
        <w:rPr>
          <w:rFonts w:hint="eastAsia"/>
          <w:sz w:val="24"/>
          <w:szCs w:val="24"/>
        </w:rPr>
        <w:t>但线虫使用的频率不如其他模式动物是事实，这也是因为线虫饲养中没有完善的质量控制和方法规范，导致实验数据的实用性和重复性缺乏，因此多个课题组没有选择线虫作为模式动物。我们的两项规范填补了这部分的缺失，未来将更有利于推广线虫在模式动物中的使用率。</w:t>
      </w:r>
    </w:p>
    <w:p w14:paraId="7B356E09" w14:textId="0AD547C7" w:rsidR="00D728AF" w:rsidRPr="00D728AF" w:rsidRDefault="00D728AF" w:rsidP="00335EFB">
      <w:pPr>
        <w:numPr>
          <w:ilvl w:val="0"/>
          <w:numId w:val="4"/>
        </w:numPr>
        <w:tabs>
          <w:tab w:val="num" w:pos="720"/>
        </w:tabs>
        <w:spacing w:line="360" w:lineRule="auto"/>
        <w:rPr>
          <w:rFonts w:hint="eastAsia"/>
          <w:sz w:val="24"/>
          <w:szCs w:val="24"/>
        </w:rPr>
      </w:pPr>
      <w:r w:rsidRPr="00D728AF">
        <w:rPr>
          <w:sz w:val="24"/>
          <w:szCs w:val="24"/>
        </w:rPr>
        <w:t>确定了具体的修订方案和</w:t>
      </w:r>
      <w:r w:rsidR="000400AD" w:rsidRPr="00335EFB">
        <w:rPr>
          <w:rFonts w:hint="eastAsia"/>
          <w:sz w:val="24"/>
          <w:szCs w:val="24"/>
        </w:rPr>
        <w:t>下一稿完成的</w:t>
      </w:r>
      <w:r w:rsidRPr="00D728AF">
        <w:rPr>
          <w:sz w:val="24"/>
          <w:szCs w:val="24"/>
        </w:rPr>
        <w:t>时间</w:t>
      </w:r>
      <w:r w:rsidR="000400AD" w:rsidRPr="00335EFB">
        <w:rPr>
          <w:rFonts w:hint="eastAsia"/>
          <w:sz w:val="24"/>
          <w:szCs w:val="24"/>
        </w:rPr>
        <w:t>节点</w:t>
      </w:r>
      <w:r w:rsidRPr="00D728AF">
        <w:rPr>
          <w:sz w:val="24"/>
          <w:szCs w:val="24"/>
        </w:rPr>
        <w:t>。</w:t>
      </w:r>
    </w:p>
    <w:p w14:paraId="4BCB5B63" w14:textId="77777777" w:rsidR="00D728AF" w:rsidRPr="00D728AF" w:rsidRDefault="00D728AF" w:rsidP="00335EFB">
      <w:pPr>
        <w:spacing w:line="360" w:lineRule="auto"/>
        <w:rPr>
          <w:rFonts w:hint="eastAsia"/>
          <w:b/>
          <w:bCs/>
          <w:sz w:val="24"/>
          <w:szCs w:val="24"/>
        </w:rPr>
      </w:pPr>
      <w:r w:rsidRPr="00D728AF">
        <w:rPr>
          <w:b/>
          <w:bCs/>
          <w:sz w:val="24"/>
          <w:szCs w:val="24"/>
        </w:rPr>
        <w:t>四、后续工作安排</w:t>
      </w:r>
    </w:p>
    <w:p w14:paraId="537DB237" w14:textId="332F62E7" w:rsidR="00D728AF" w:rsidRPr="00D728AF" w:rsidRDefault="00D728AF" w:rsidP="00335EFB">
      <w:pPr>
        <w:numPr>
          <w:ilvl w:val="0"/>
          <w:numId w:val="9"/>
        </w:numPr>
        <w:spacing w:line="360" w:lineRule="auto"/>
        <w:rPr>
          <w:rFonts w:hint="eastAsia"/>
          <w:sz w:val="24"/>
          <w:szCs w:val="24"/>
        </w:rPr>
      </w:pPr>
      <w:r w:rsidRPr="00D728AF">
        <w:rPr>
          <w:sz w:val="24"/>
          <w:szCs w:val="24"/>
        </w:rPr>
        <w:t>各单位根据本次会议讨论结果，进一步完善各自负责的标准内容</w:t>
      </w:r>
      <w:r w:rsidR="000400AD" w:rsidRPr="00335EFB">
        <w:rPr>
          <w:rFonts w:hint="eastAsia"/>
          <w:sz w:val="24"/>
          <w:szCs w:val="24"/>
        </w:rPr>
        <w:t>修改</w:t>
      </w:r>
      <w:r w:rsidRPr="00D728AF">
        <w:rPr>
          <w:sz w:val="24"/>
          <w:szCs w:val="24"/>
        </w:rPr>
        <w:t>。</w:t>
      </w:r>
    </w:p>
    <w:p w14:paraId="3CE9F4FC" w14:textId="22A1C620" w:rsidR="00D728AF" w:rsidRPr="00D728AF" w:rsidRDefault="00D728AF" w:rsidP="00335EFB">
      <w:pPr>
        <w:numPr>
          <w:ilvl w:val="0"/>
          <w:numId w:val="9"/>
        </w:numPr>
        <w:spacing w:line="360" w:lineRule="auto"/>
        <w:rPr>
          <w:rFonts w:hint="eastAsia"/>
          <w:sz w:val="24"/>
          <w:szCs w:val="24"/>
        </w:rPr>
      </w:pPr>
      <w:r w:rsidRPr="00D728AF">
        <w:rPr>
          <w:sz w:val="24"/>
          <w:szCs w:val="24"/>
        </w:rPr>
        <w:t>安排</w:t>
      </w:r>
      <w:r w:rsidR="000400AD" w:rsidRPr="00335EFB">
        <w:rPr>
          <w:rFonts w:hint="eastAsia"/>
          <w:sz w:val="24"/>
          <w:szCs w:val="24"/>
        </w:rPr>
        <w:t>下一次</w:t>
      </w:r>
      <w:r w:rsidRPr="00D728AF">
        <w:rPr>
          <w:sz w:val="24"/>
          <w:szCs w:val="24"/>
        </w:rPr>
        <w:t>的进度汇报会议，确保各项工作按计划推进。</w:t>
      </w:r>
    </w:p>
    <w:p w14:paraId="7668438E" w14:textId="77777777" w:rsidR="00D728AF" w:rsidRPr="00D728AF" w:rsidRDefault="00D728AF" w:rsidP="00335EFB">
      <w:pPr>
        <w:spacing w:line="360" w:lineRule="auto"/>
        <w:rPr>
          <w:rFonts w:hint="eastAsia"/>
          <w:b/>
          <w:bCs/>
          <w:sz w:val="24"/>
          <w:szCs w:val="24"/>
        </w:rPr>
      </w:pPr>
      <w:r w:rsidRPr="00D728AF">
        <w:rPr>
          <w:b/>
          <w:bCs/>
          <w:sz w:val="24"/>
          <w:szCs w:val="24"/>
        </w:rPr>
        <w:t>五、会议总结</w:t>
      </w:r>
    </w:p>
    <w:p w14:paraId="18F4A0E4" w14:textId="77777777" w:rsidR="00D728AF" w:rsidRPr="00D728AF" w:rsidRDefault="00D728AF" w:rsidP="00335EFB">
      <w:pPr>
        <w:spacing w:line="360" w:lineRule="auto"/>
        <w:ind w:firstLineChars="202" w:firstLine="485"/>
        <w:rPr>
          <w:rFonts w:hint="eastAsia"/>
          <w:sz w:val="24"/>
          <w:szCs w:val="24"/>
        </w:rPr>
      </w:pPr>
      <w:r w:rsidRPr="00D728AF">
        <w:rPr>
          <w:sz w:val="24"/>
          <w:szCs w:val="24"/>
        </w:rPr>
        <w:t>本次会议有效地核对和完善了拆分后的两个标准内容，汇总并分析了检测数据，落实了标委会的修订意见。会议的顺利召开为标准的最终发布奠定了坚实基础。</w:t>
      </w:r>
    </w:p>
    <w:p w14:paraId="45ABCABF" w14:textId="77777777" w:rsidR="00335EFB" w:rsidRPr="00335EFB" w:rsidRDefault="00335EFB" w:rsidP="00335EFB">
      <w:pPr>
        <w:spacing w:line="360" w:lineRule="auto"/>
        <w:rPr>
          <w:rFonts w:hint="eastAsia"/>
          <w:sz w:val="24"/>
          <w:szCs w:val="24"/>
        </w:rPr>
      </w:pPr>
    </w:p>
    <w:p w14:paraId="5E11DDE6" w14:textId="77777777" w:rsidR="00335EFB" w:rsidRPr="00335EFB" w:rsidRDefault="00335EFB" w:rsidP="00335EFB">
      <w:pPr>
        <w:spacing w:line="360" w:lineRule="auto"/>
        <w:rPr>
          <w:rFonts w:hint="eastAsia"/>
          <w:sz w:val="24"/>
          <w:szCs w:val="24"/>
        </w:rPr>
      </w:pPr>
    </w:p>
    <w:p w14:paraId="73183C46" w14:textId="77777777" w:rsidR="00335EFB" w:rsidRPr="00335EFB" w:rsidRDefault="00335EFB" w:rsidP="00335EFB">
      <w:pPr>
        <w:spacing w:line="360" w:lineRule="auto"/>
        <w:jc w:val="right"/>
        <w:rPr>
          <w:rFonts w:hint="eastAsia"/>
          <w:sz w:val="24"/>
          <w:szCs w:val="24"/>
        </w:rPr>
      </w:pPr>
      <w:r w:rsidRPr="00335EFB">
        <w:rPr>
          <w:rFonts w:hint="eastAsia"/>
          <w:sz w:val="24"/>
          <w:szCs w:val="24"/>
        </w:rPr>
        <w:lastRenderedPageBreak/>
        <w:t>中国医学科学院放射医学研究所</w:t>
      </w:r>
      <w:r w:rsidR="00D728AF" w:rsidRPr="00D728AF">
        <w:rPr>
          <w:sz w:val="24"/>
          <w:szCs w:val="24"/>
        </w:rPr>
        <w:br/>
      </w:r>
      <w:r w:rsidRPr="00335EFB">
        <w:rPr>
          <w:rFonts w:hint="eastAsia"/>
          <w:sz w:val="24"/>
          <w:szCs w:val="24"/>
        </w:rPr>
        <w:t>朱彤</w:t>
      </w:r>
    </w:p>
    <w:p w14:paraId="018CD04A" w14:textId="6F5AD855" w:rsidR="00D728AF" w:rsidRPr="00D728AF" w:rsidRDefault="00335EFB" w:rsidP="00335EFB">
      <w:pPr>
        <w:spacing w:line="360" w:lineRule="auto"/>
        <w:jc w:val="right"/>
        <w:rPr>
          <w:rFonts w:hint="eastAsia"/>
          <w:sz w:val="24"/>
          <w:szCs w:val="24"/>
        </w:rPr>
      </w:pPr>
      <w:r w:rsidRPr="00335EFB">
        <w:rPr>
          <w:rFonts w:hint="eastAsia"/>
          <w:sz w:val="24"/>
          <w:szCs w:val="24"/>
        </w:rPr>
        <w:t>2024年11月11日</w:t>
      </w:r>
    </w:p>
    <w:p w14:paraId="0375559E" w14:textId="77777777" w:rsidR="00C8701E" w:rsidRPr="00335EFB" w:rsidRDefault="00C8701E" w:rsidP="00335EFB">
      <w:pPr>
        <w:spacing w:line="360" w:lineRule="auto"/>
        <w:rPr>
          <w:rFonts w:hint="eastAsia"/>
          <w:sz w:val="24"/>
          <w:szCs w:val="24"/>
        </w:rPr>
      </w:pPr>
    </w:p>
    <w:sectPr w:rsidR="00C8701E" w:rsidRPr="00335E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EF153" w14:textId="77777777" w:rsidR="00E764C8" w:rsidRDefault="00E764C8" w:rsidP="00911017">
      <w:pPr>
        <w:rPr>
          <w:rFonts w:hint="eastAsia"/>
        </w:rPr>
      </w:pPr>
      <w:r>
        <w:separator/>
      </w:r>
    </w:p>
  </w:endnote>
  <w:endnote w:type="continuationSeparator" w:id="0">
    <w:p w14:paraId="0AA36F44" w14:textId="77777777" w:rsidR="00E764C8" w:rsidRDefault="00E764C8" w:rsidP="0091101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EA889" w14:textId="77777777" w:rsidR="00E764C8" w:rsidRDefault="00E764C8" w:rsidP="00911017">
      <w:pPr>
        <w:rPr>
          <w:rFonts w:hint="eastAsia"/>
        </w:rPr>
      </w:pPr>
      <w:r>
        <w:separator/>
      </w:r>
    </w:p>
  </w:footnote>
  <w:footnote w:type="continuationSeparator" w:id="0">
    <w:p w14:paraId="7F787C96" w14:textId="77777777" w:rsidR="00E764C8" w:rsidRDefault="00E764C8" w:rsidP="0091101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2B4E7A"/>
    <w:multiLevelType w:val="multilevel"/>
    <w:tmpl w:val="75300CD8"/>
    <w:lvl w:ilvl="0">
      <w:start w:val="1"/>
      <w:numFmt w:val="decimal"/>
      <w:suff w:val="space"/>
      <w:lvlText w:val="（%1）"/>
      <w:lvlJc w:val="left"/>
      <w:pPr>
        <w:ind w:left="720" w:hanging="360"/>
      </w:pPr>
      <w:rPr>
        <w:rFonts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745DEB"/>
    <w:multiLevelType w:val="multilevel"/>
    <w:tmpl w:val="6B725B68"/>
    <w:lvl w:ilvl="0">
      <w:start w:val="1"/>
      <w:numFmt w:val="decimal"/>
      <w:suff w:val="space"/>
      <w:lvlText w:val="（%1）"/>
      <w:lvlJc w:val="left"/>
      <w:pPr>
        <w:ind w:left="720" w:hanging="360"/>
      </w:pPr>
      <w:rPr>
        <w:rFonts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BF6C4B"/>
    <w:multiLevelType w:val="multilevel"/>
    <w:tmpl w:val="6E50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751FCC"/>
    <w:multiLevelType w:val="hybridMultilevel"/>
    <w:tmpl w:val="F676B6BA"/>
    <w:lvl w:ilvl="0" w:tplc="85E0662A">
      <w:start w:val="1"/>
      <w:numFmt w:val="decimal"/>
      <w:suff w:val="space"/>
      <w:lvlText w:val="（%1）"/>
      <w:lvlJc w:val="left"/>
      <w:pPr>
        <w:ind w:left="1520" w:hanging="440"/>
      </w:pPr>
      <w:rPr>
        <w:rFonts w:hint="eastAsia"/>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4" w15:restartNumberingAfterBreak="0">
    <w:nsid w:val="4BA2389E"/>
    <w:multiLevelType w:val="multilevel"/>
    <w:tmpl w:val="94E0FB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2C06E8"/>
    <w:multiLevelType w:val="multilevel"/>
    <w:tmpl w:val="4B98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A301998"/>
    <w:multiLevelType w:val="multilevel"/>
    <w:tmpl w:val="0A50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BE03F70"/>
    <w:multiLevelType w:val="multilevel"/>
    <w:tmpl w:val="CC1ABADE"/>
    <w:lvl w:ilvl="0">
      <w:start w:val="1"/>
      <w:numFmt w:val="decimal"/>
      <w:suff w:val="space"/>
      <w:lvlText w:val="（%1）"/>
      <w:lvlJc w:val="left"/>
      <w:pPr>
        <w:ind w:left="720" w:hanging="360"/>
      </w:pPr>
      <w:rPr>
        <w:rFonts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9947B0"/>
    <w:multiLevelType w:val="hybridMultilevel"/>
    <w:tmpl w:val="4686D870"/>
    <w:lvl w:ilvl="0" w:tplc="954ACF86">
      <w:start w:val="1"/>
      <w:numFmt w:val="decimal"/>
      <w:suff w:val="space"/>
      <w:lvlText w:val="（%1）"/>
      <w:lvlJc w:val="left"/>
      <w:pPr>
        <w:ind w:left="1520" w:hanging="440"/>
      </w:pPr>
      <w:rPr>
        <w:rFonts w:hint="eastAsia"/>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num w:numId="1" w16cid:durableId="556475959">
    <w:abstractNumId w:val="6"/>
  </w:num>
  <w:num w:numId="2" w16cid:durableId="1424452080">
    <w:abstractNumId w:val="4"/>
  </w:num>
  <w:num w:numId="3" w16cid:durableId="601379592">
    <w:abstractNumId w:val="5"/>
  </w:num>
  <w:num w:numId="4" w16cid:durableId="1911036006">
    <w:abstractNumId w:val="1"/>
  </w:num>
  <w:num w:numId="5" w16cid:durableId="337197013">
    <w:abstractNumId w:val="2"/>
  </w:num>
  <w:num w:numId="6" w16cid:durableId="229778374">
    <w:abstractNumId w:val="3"/>
  </w:num>
  <w:num w:numId="7" w16cid:durableId="1312979151">
    <w:abstractNumId w:val="8"/>
  </w:num>
  <w:num w:numId="8" w16cid:durableId="2054963627">
    <w:abstractNumId w:val="7"/>
  </w:num>
  <w:num w:numId="9" w16cid:durableId="147464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8AF"/>
    <w:rsid w:val="000400AD"/>
    <w:rsid w:val="000606E7"/>
    <w:rsid w:val="00335EFB"/>
    <w:rsid w:val="006F0074"/>
    <w:rsid w:val="00911017"/>
    <w:rsid w:val="00C8701E"/>
    <w:rsid w:val="00D728AF"/>
    <w:rsid w:val="00E764C8"/>
    <w:rsid w:val="00EB7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E372C"/>
  <w15:chartTrackingRefBased/>
  <w15:docId w15:val="{AB64221B-01E6-4367-A89D-C24F559C5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0AD"/>
    <w:pPr>
      <w:ind w:firstLineChars="200" w:firstLine="420"/>
    </w:pPr>
  </w:style>
  <w:style w:type="paragraph" w:styleId="a4">
    <w:name w:val="header"/>
    <w:basedOn w:val="a"/>
    <w:link w:val="a5"/>
    <w:uiPriority w:val="99"/>
    <w:unhideWhenUsed/>
    <w:rsid w:val="00911017"/>
    <w:pPr>
      <w:tabs>
        <w:tab w:val="center" w:pos="4153"/>
        <w:tab w:val="right" w:pos="8306"/>
      </w:tabs>
      <w:snapToGrid w:val="0"/>
      <w:jc w:val="center"/>
    </w:pPr>
    <w:rPr>
      <w:sz w:val="18"/>
      <w:szCs w:val="18"/>
    </w:rPr>
  </w:style>
  <w:style w:type="character" w:customStyle="1" w:styleId="a5">
    <w:name w:val="页眉 字符"/>
    <w:basedOn w:val="a0"/>
    <w:link w:val="a4"/>
    <w:uiPriority w:val="99"/>
    <w:rsid w:val="00911017"/>
    <w:rPr>
      <w:sz w:val="18"/>
      <w:szCs w:val="18"/>
    </w:rPr>
  </w:style>
  <w:style w:type="paragraph" w:styleId="a6">
    <w:name w:val="footer"/>
    <w:basedOn w:val="a"/>
    <w:link w:val="a7"/>
    <w:uiPriority w:val="99"/>
    <w:unhideWhenUsed/>
    <w:rsid w:val="00911017"/>
    <w:pPr>
      <w:tabs>
        <w:tab w:val="center" w:pos="4153"/>
        <w:tab w:val="right" w:pos="8306"/>
      </w:tabs>
      <w:snapToGrid w:val="0"/>
      <w:jc w:val="left"/>
    </w:pPr>
    <w:rPr>
      <w:sz w:val="18"/>
      <w:szCs w:val="18"/>
    </w:rPr>
  </w:style>
  <w:style w:type="character" w:customStyle="1" w:styleId="a7">
    <w:name w:val="页脚 字符"/>
    <w:basedOn w:val="a0"/>
    <w:link w:val="a6"/>
    <w:uiPriority w:val="99"/>
    <w:rsid w:val="009110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229460">
      <w:bodyDiv w:val="1"/>
      <w:marLeft w:val="0"/>
      <w:marRight w:val="0"/>
      <w:marTop w:val="0"/>
      <w:marBottom w:val="0"/>
      <w:divBdr>
        <w:top w:val="none" w:sz="0" w:space="0" w:color="auto"/>
        <w:left w:val="none" w:sz="0" w:space="0" w:color="auto"/>
        <w:bottom w:val="none" w:sz="0" w:space="0" w:color="auto"/>
        <w:right w:val="none" w:sz="0" w:space="0" w:color="auto"/>
      </w:divBdr>
      <w:divsChild>
        <w:div w:id="2058888760">
          <w:marLeft w:val="0"/>
          <w:marRight w:val="0"/>
          <w:marTop w:val="0"/>
          <w:marBottom w:val="0"/>
          <w:divBdr>
            <w:top w:val="none" w:sz="0" w:space="0" w:color="auto"/>
            <w:left w:val="none" w:sz="0" w:space="0" w:color="auto"/>
            <w:bottom w:val="none" w:sz="0" w:space="0" w:color="auto"/>
            <w:right w:val="none" w:sz="0" w:space="0" w:color="auto"/>
          </w:divBdr>
          <w:divsChild>
            <w:div w:id="472989987">
              <w:marLeft w:val="0"/>
              <w:marRight w:val="0"/>
              <w:marTop w:val="0"/>
              <w:marBottom w:val="0"/>
              <w:divBdr>
                <w:top w:val="none" w:sz="0" w:space="0" w:color="auto"/>
                <w:left w:val="none" w:sz="0" w:space="0" w:color="auto"/>
                <w:bottom w:val="none" w:sz="0" w:space="0" w:color="auto"/>
                <w:right w:val="none" w:sz="0" w:space="0" w:color="auto"/>
              </w:divBdr>
              <w:divsChild>
                <w:div w:id="982928133">
                  <w:marLeft w:val="0"/>
                  <w:marRight w:val="0"/>
                  <w:marTop w:val="0"/>
                  <w:marBottom w:val="0"/>
                  <w:divBdr>
                    <w:top w:val="none" w:sz="0" w:space="0" w:color="auto"/>
                    <w:left w:val="none" w:sz="0" w:space="0" w:color="auto"/>
                    <w:bottom w:val="none" w:sz="0" w:space="0" w:color="auto"/>
                    <w:right w:val="none" w:sz="0" w:space="0" w:color="auto"/>
                  </w:divBdr>
                  <w:divsChild>
                    <w:div w:id="1049762002">
                      <w:marLeft w:val="0"/>
                      <w:marRight w:val="0"/>
                      <w:marTop w:val="0"/>
                      <w:marBottom w:val="0"/>
                      <w:divBdr>
                        <w:top w:val="none" w:sz="0" w:space="0" w:color="auto"/>
                        <w:left w:val="none" w:sz="0" w:space="0" w:color="auto"/>
                        <w:bottom w:val="none" w:sz="0" w:space="0" w:color="auto"/>
                        <w:right w:val="none" w:sz="0" w:space="0" w:color="auto"/>
                      </w:divBdr>
                      <w:divsChild>
                        <w:div w:id="186011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003187">
      <w:bodyDiv w:val="1"/>
      <w:marLeft w:val="0"/>
      <w:marRight w:val="0"/>
      <w:marTop w:val="0"/>
      <w:marBottom w:val="0"/>
      <w:divBdr>
        <w:top w:val="none" w:sz="0" w:space="0" w:color="auto"/>
        <w:left w:val="none" w:sz="0" w:space="0" w:color="auto"/>
        <w:bottom w:val="none" w:sz="0" w:space="0" w:color="auto"/>
        <w:right w:val="none" w:sz="0" w:space="0" w:color="auto"/>
      </w:divBdr>
      <w:divsChild>
        <w:div w:id="1808426144">
          <w:marLeft w:val="0"/>
          <w:marRight w:val="0"/>
          <w:marTop w:val="0"/>
          <w:marBottom w:val="0"/>
          <w:divBdr>
            <w:top w:val="none" w:sz="0" w:space="0" w:color="auto"/>
            <w:left w:val="none" w:sz="0" w:space="0" w:color="auto"/>
            <w:bottom w:val="none" w:sz="0" w:space="0" w:color="auto"/>
            <w:right w:val="none" w:sz="0" w:space="0" w:color="auto"/>
          </w:divBdr>
          <w:divsChild>
            <w:div w:id="1775008049">
              <w:marLeft w:val="0"/>
              <w:marRight w:val="0"/>
              <w:marTop w:val="0"/>
              <w:marBottom w:val="0"/>
              <w:divBdr>
                <w:top w:val="none" w:sz="0" w:space="0" w:color="auto"/>
                <w:left w:val="none" w:sz="0" w:space="0" w:color="auto"/>
                <w:bottom w:val="none" w:sz="0" w:space="0" w:color="auto"/>
                <w:right w:val="none" w:sz="0" w:space="0" w:color="auto"/>
              </w:divBdr>
              <w:divsChild>
                <w:div w:id="600571910">
                  <w:marLeft w:val="0"/>
                  <w:marRight w:val="0"/>
                  <w:marTop w:val="0"/>
                  <w:marBottom w:val="0"/>
                  <w:divBdr>
                    <w:top w:val="none" w:sz="0" w:space="0" w:color="auto"/>
                    <w:left w:val="none" w:sz="0" w:space="0" w:color="auto"/>
                    <w:bottom w:val="none" w:sz="0" w:space="0" w:color="auto"/>
                    <w:right w:val="none" w:sz="0" w:space="0" w:color="auto"/>
                  </w:divBdr>
                  <w:divsChild>
                    <w:div w:id="1304389093">
                      <w:marLeft w:val="0"/>
                      <w:marRight w:val="0"/>
                      <w:marTop w:val="0"/>
                      <w:marBottom w:val="0"/>
                      <w:divBdr>
                        <w:top w:val="none" w:sz="0" w:space="0" w:color="auto"/>
                        <w:left w:val="none" w:sz="0" w:space="0" w:color="auto"/>
                        <w:bottom w:val="none" w:sz="0" w:space="0" w:color="auto"/>
                        <w:right w:val="none" w:sz="0" w:space="0" w:color="auto"/>
                      </w:divBdr>
                      <w:divsChild>
                        <w:div w:id="85904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132</Words>
  <Characters>755</Characters>
  <Application>Microsoft Office Word</Application>
  <DocSecurity>0</DocSecurity>
  <Lines>6</Lines>
  <Paragraphs>1</Paragraphs>
  <ScaleCrop>false</ScaleCrop>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彤 朱</dc:creator>
  <cp:keywords/>
  <dc:description/>
  <cp:lastModifiedBy>彤 朱</cp:lastModifiedBy>
  <cp:revision>2</cp:revision>
  <dcterms:created xsi:type="dcterms:W3CDTF">2024-11-27T02:38:00Z</dcterms:created>
  <dcterms:modified xsi:type="dcterms:W3CDTF">2024-11-28T03:05:00Z</dcterms:modified>
</cp:coreProperties>
</file>